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B0CE" w14:textId="77777777" w:rsidR="00C47A0A" w:rsidRDefault="00C47A0A" w:rsidP="00F04FAB">
      <w:pPr>
        <w:spacing w:after="0"/>
        <w:jc w:val="center"/>
      </w:pPr>
    </w:p>
    <w:p w14:paraId="3280886C" w14:textId="0CBAF070" w:rsidR="00B96E70" w:rsidRPr="00F04FAB" w:rsidRDefault="00B96E70" w:rsidP="00F04FAB">
      <w:pPr>
        <w:spacing w:after="0"/>
        <w:jc w:val="center"/>
        <w:rPr>
          <w:b/>
        </w:rPr>
      </w:pPr>
      <w:r w:rsidRPr="00F04FAB">
        <w:rPr>
          <w:b/>
        </w:rPr>
        <w:t>GRAMMAIRE : Quelles représentations ? Quell</w:t>
      </w:r>
      <w:r w:rsidR="00B150A4" w:rsidRPr="00F04FAB">
        <w:rPr>
          <w:b/>
        </w:rPr>
        <w:t xml:space="preserve">es définitions </w:t>
      </w:r>
      <w:r w:rsidRPr="00F04FAB">
        <w:rPr>
          <w:b/>
        </w:rPr>
        <w:t>? Quelles références ?</w:t>
      </w:r>
    </w:p>
    <w:p w14:paraId="07FE69BC" w14:textId="77777777" w:rsidR="00B16A94" w:rsidRPr="00F04FAB" w:rsidRDefault="00684AD3" w:rsidP="006B3BB1">
      <w:pPr>
        <w:jc w:val="center"/>
      </w:pPr>
      <w:r>
        <w:pict w14:anchorId="74F8C0EE">
          <v:rect id="_x0000_i1025" style="width:0;height:1.5pt" o:hralign="center" o:hrstd="t" o:hr="t" fillcolor="#a0a0a0" stroked="f"/>
        </w:pict>
      </w:r>
    </w:p>
    <w:p w14:paraId="166DA2EA" w14:textId="77777777" w:rsidR="00C47A0A" w:rsidRPr="00C47A0A" w:rsidRDefault="00C47A0A" w:rsidP="00C47A0A">
      <w:pPr>
        <w:pStyle w:val="Paragraphedeliste"/>
        <w:numPr>
          <w:ilvl w:val="0"/>
          <w:numId w:val="3"/>
        </w:numPr>
        <w:rPr>
          <w:b/>
        </w:rPr>
      </w:pPr>
      <w:r w:rsidRPr="00C47A0A">
        <w:rPr>
          <w:b/>
        </w:rPr>
        <w:t>Activité 2 : Comprendre la polysémie du terme « grammaire »</w:t>
      </w:r>
    </w:p>
    <w:p w14:paraId="133F4E6E" w14:textId="393ED4D0" w:rsidR="00C47A0A" w:rsidRDefault="00C47A0A" w:rsidP="00C47A0A">
      <w:pPr>
        <w:spacing w:after="0" w:line="276" w:lineRule="auto"/>
        <w:ind w:left="360"/>
        <w:jc w:val="both"/>
      </w:pPr>
      <w:r w:rsidRPr="00C47A0A">
        <w:rPr>
          <w:rFonts w:cstheme="minorHAnsi"/>
        </w:rPr>
        <w:t>2</w:t>
      </w:r>
      <w:r w:rsidRPr="00B40B94">
        <w:t>. Lisez les ensembles d’exemples suivants puis associez chacun d’eux à une définition de la grammaire.</w:t>
      </w:r>
    </w:p>
    <w:p w14:paraId="7EB09D43" w14:textId="77777777" w:rsidR="00C47A0A" w:rsidRPr="00C47A0A" w:rsidRDefault="00C47A0A" w:rsidP="00C47A0A">
      <w:pPr>
        <w:spacing w:after="0"/>
        <w:ind w:left="360"/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47A0A" w14:paraId="35ECD67A" w14:textId="77777777" w:rsidTr="001F6C4C">
        <w:tc>
          <w:tcPr>
            <w:tcW w:w="3020" w:type="dxa"/>
          </w:tcPr>
          <w:p w14:paraId="588E023C" w14:textId="77777777" w:rsidR="00C47A0A" w:rsidRDefault="00C47A0A" w:rsidP="001F6C4C">
            <w:r>
              <w:t>Exemples 1</w:t>
            </w:r>
          </w:p>
        </w:tc>
        <w:tc>
          <w:tcPr>
            <w:tcW w:w="3021" w:type="dxa"/>
          </w:tcPr>
          <w:p w14:paraId="5AF88B0A" w14:textId="77777777" w:rsidR="00C47A0A" w:rsidRDefault="00C47A0A" w:rsidP="001F6C4C">
            <w:r>
              <w:t>Exemples 2</w:t>
            </w:r>
          </w:p>
        </w:tc>
        <w:tc>
          <w:tcPr>
            <w:tcW w:w="3021" w:type="dxa"/>
          </w:tcPr>
          <w:p w14:paraId="0BFAF745" w14:textId="77777777" w:rsidR="00C47A0A" w:rsidRDefault="00C47A0A" w:rsidP="001F6C4C">
            <w:r>
              <w:t>Exemples 3</w:t>
            </w:r>
          </w:p>
        </w:tc>
      </w:tr>
      <w:tr w:rsidR="00C47A0A" w14:paraId="2A418FD6" w14:textId="77777777" w:rsidTr="001F6C4C">
        <w:tc>
          <w:tcPr>
            <w:tcW w:w="3020" w:type="dxa"/>
          </w:tcPr>
          <w:p w14:paraId="59ECD9F0" w14:textId="77777777" w:rsidR="00C47A0A" w:rsidRDefault="00C47A0A" w:rsidP="001F6C4C"/>
          <w:p w14:paraId="6E71C14C" w14:textId="77777777" w:rsidR="00C47A0A" w:rsidRDefault="00C47A0A" w:rsidP="001F6C4C">
            <w:r>
              <w:t>Définition C</w:t>
            </w:r>
          </w:p>
        </w:tc>
        <w:tc>
          <w:tcPr>
            <w:tcW w:w="3021" w:type="dxa"/>
          </w:tcPr>
          <w:p w14:paraId="1D117D25" w14:textId="77777777" w:rsidR="00C47A0A" w:rsidRDefault="00C47A0A" w:rsidP="001F6C4C"/>
          <w:p w14:paraId="42FAA3B9" w14:textId="77777777" w:rsidR="00C47A0A" w:rsidRDefault="00C47A0A" w:rsidP="001F6C4C">
            <w:r w:rsidRPr="002D2E2C">
              <w:t>Définition</w:t>
            </w:r>
            <w:r>
              <w:t xml:space="preserve"> A</w:t>
            </w:r>
          </w:p>
        </w:tc>
        <w:tc>
          <w:tcPr>
            <w:tcW w:w="3021" w:type="dxa"/>
          </w:tcPr>
          <w:p w14:paraId="2467BB4A" w14:textId="77777777" w:rsidR="00C47A0A" w:rsidRDefault="00C47A0A" w:rsidP="001F6C4C"/>
          <w:p w14:paraId="3A88B982" w14:textId="77777777" w:rsidR="00C47A0A" w:rsidRDefault="00C47A0A" w:rsidP="001F6C4C">
            <w:r w:rsidRPr="002D2E2C">
              <w:t>Définition</w:t>
            </w:r>
            <w:r>
              <w:t xml:space="preserve"> B</w:t>
            </w:r>
          </w:p>
        </w:tc>
      </w:tr>
    </w:tbl>
    <w:p w14:paraId="67FAAA8C" w14:textId="77777777" w:rsidR="00C47A0A" w:rsidRDefault="00C47A0A" w:rsidP="00C47A0A">
      <w:pPr>
        <w:pStyle w:val="Paragraphedelist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14:paraId="46A8B666" w14:textId="6769FC23" w:rsidR="00C47A0A" w:rsidRPr="00F04FAB" w:rsidRDefault="00C47A0A" w:rsidP="00C47A0A">
      <w:pPr>
        <w:pStyle w:val="Paragraphedeliste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lang w:eastAsia="fr-FR"/>
        </w:rPr>
      </w:pPr>
      <w:r w:rsidRPr="00F04FAB">
        <w:rPr>
          <w:rFonts w:eastAsia="Times New Roman" w:cstheme="minorHAnsi"/>
          <w:b/>
          <w:lang w:eastAsia="fr-FR"/>
        </w:rPr>
        <w:t xml:space="preserve">Activité </w:t>
      </w:r>
      <w:r>
        <w:rPr>
          <w:rFonts w:eastAsia="Times New Roman" w:cstheme="minorHAnsi"/>
          <w:b/>
          <w:lang w:eastAsia="fr-FR"/>
        </w:rPr>
        <w:t>1</w:t>
      </w:r>
      <w:r w:rsidRPr="00F04FAB">
        <w:rPr>
          <w:rFonts w:eastAsia="Times New Roman" w:cstheme="minorHAnsi"/>
          <w:b/>
          <w:lang w:eastAsia="fr-FR"/>
        </w:rPr>
        <w:t> : Connaître les caractéristiques des deux grands types d’ouvrage de grammaire</w:t>
      </w:r>
    </w:p>
    <w:p w14:paraId="3AAD4C8A" w14:textId="719EFD30" w:rsidR="00C47A0A" w:rsidRPr="00C47A0A" w:rsidRDefault="00C47A0A" w:rsidP="00C47A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Lisez les affirmations suivantes puis classez-les dans le tableau ci-dessous suivant qu’elles relèvent des grammaires linguistiques ou des grammaires pédagogiques.</w:t>
      </w:r>
    </w:p>
    <w:p w14:paraId="255E22A0" w14:textId="77777777" w:rsidR="00C47A0A" w:rsidRDefault="00C47A0A" w:rsidP="00C47A0A">
      <w:pPr>
        <w:spacing w:after="0" w:line="240" w:lineRule="auto"/>
        <w:jc w:val="both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7A0A" w14:paraId="33FBD3D1" w14:textId="77777777" w:rsidTr="001F6C4C">
        <w:tc>
          <w:tcPr>
            <w:tcW w:w="4531" w:type="dxa"/>
          </w:tcPr>
          <w:p w14:paraId="27631B75" w14:textId="77777777" w:rsidR="00C47A0A" w:rsidRDefault="00C47A0A" w:rsidP="001F6C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Grammaire linguistique</w:t>
            </w:r>
          </w:p>
        </w:tc>
        <w:tc>
          <w:tcPr>
            <w:tcW w:w="4531" w:type="dxa"/>
          </w:tcPr>
          <w:p w14:paraId="20212E59" w14:textId="77777777" w:rsidR="00C47A0A" w:rsidRDefault="00C47A0A" w:rsidP="001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Grammaire pédagogique</w:t>
            </w:r>
          </w:p>
        </w:tc>
      </w:tr>
      <w:tr w:rsidR="00C47A0A" w14:paraId="0E28CF38" w14:textId="77777777" w:rsidTr="001F6C4C">
        <w:trPr>
          <w:trHeight w:val="482"/>
        </w:trPr>
        <w:tc>
          <w:tcPr>
            <w:tcW w:w="4531" w:type="dxa"/>
          </w:tcPr>
          <w:p w14:paraId="5EF9B757" w14:textId="77777777" w:rsidR="00C47A0A" w:rsidRDefault="00C47A0A" w:rsidP="001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a. d. f. g. j. k. n. o. p.</w:t>
            </w:r>
          </w:p>
          <w:p w14:paraId="2CFB6A36" w14:textId="77777777" w:rsidR="00C47A0A" w:rsidRDefault="00C47A0A" w:rsidP="001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4531" w:type="dxa"/>
          </w:tcPr>
          <w:p w14:paraId="442658C8" w14:textId="77777777" w:rsidR="00C47A0A" w:rsidRDefault="00C47A0A" w:rsidP="001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 xml:space="preserve">b. c. e. h. i. l. m. q. </w:t>
            </w:r>
          </w:p>
        </w:tc>
      </w:tr>
    </w:tbl>
    <w:p w14:paraId="292188FB" w14:textId="77777777" w:rsidR="00C47A0A" w:rsidRDefault="00C47A0A" w:rsidP="00C47A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fr-FR"/>
        </w:rPr>
      </w:pPr>
    </w:p>
    <w:p w14:paraId="0690D390" w14:textId="4895CBD0" w:rsidR="00C47A0A" w:rsidRPr="00F04FAB" w:rsidRDefault="00C47A0A" w:rsidP="00C47A0A">
      <w:pPr>
        <w:pStyle w:val="Paragraphedeliste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lang w:eastAsia="fr-FR"/>
        </w:rPr>
      </w:pPr>
      <w:r w:rsidRPr="00F04FAB">
        <w:rPr>
          <w:rFonts w:eastAsia="Times New Roman" w:cstheme="minorHAnsi"/>
          <w:b/>
          <w:lang w:eastAsia="fr-FR"/>
        </w:rPr>
        <w:t xml:space="preserve">Activité </w:t>
      </w:r>
      <w:r>
        <w:rPr>
          <w:rFonts w:eastAsia="Times New Roman" w:cstheme="minorHAnsi"/>
          <w:b/>
          <w:lang w:eastAsia="fr-FR"/>
        </w:rPr>
        <w:t>2</w:t>
      </w:r>
      <w:r w:rsidRPr="00F04FAB">
        <w:rPr>
          <w:rFonts w:eastAsia="Times New Roman" w:cstheme="minorHAnsi"/>
          <w:b/>
          <w:lang w:eastAsia="fr-FR"/>
        </w:rPr>
        <w:t> : Reconnaître les grands types d’ouvrage de grammaire</w:t>
      </w:r>
    </w:p>
    <w:p w14:paraId="7D10EEA3" w14:textId="77777777" w:rsidR="00C47A0A" w:rsidRPr="00636675" w:rsidRDefault="00C47A0A" w:rsidP="00C47A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636675">
        <w:rPr>
          <w:rFonts w:eastAsia="Times New Roman" w:cstheme="minorHAnsi"/>
          <w:lang w:eastAsia="fr-FR"/>
        </w:rPr>
        <w:t xml:space="preserve">Observez les extraits </w:t>
      </w:r>
      <w:r>
        <w:rPr>
          <w:rFonts w:eastAsia="Times New Roman" w:cstheme="minorHAnsi"/>
          <w:lang w:eastAsia="fr-FR"/>
        </w:rPr>
        <w:t>joints</w:t>
      </w:r>
      <w:r w:rsidRPr="00636675">
        <w:rPr>
          <w:rFonts w:eastAsia="Times New Roman" w:cstheme="minorHAnsi"/>
          <w:lang w:eastAsia="fr-FR"/>
        </w:rPr>
        <w:t xml:space="preserve"> et dites s’il s’agit d’une grammaire linguistique, d’une grammaire pédagogique pour enseignant, d’une grammaire pédagogique pour apprenant ou d’une grammaire de référence.</w:t>
      </w:r>
      <w:r>
        <w:rPr>
          <w:rFonts w:eastAsia="Times New Roman" w:cstheme="minorHAnsi"/>
          <w:lang w:eastAsia="fr-FR"/>
        </w:rPr>
        <w:t xml:space="preserve"> Justifiez vos choix.</w:t>
      </w:r>
    </w:p>
    <w:p w14:paraId="0D9FCD51" w14:textId="77777777" w:rsidR="00C47A0A" w:rsidRDefault="00C47A0A" w:rsidP="00C47A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C47A0A" w:rsidRPr="009D3FA0" w14:paraId="2C38D8E0" w14:textId="77777777" w:rsidTr="001F6C4C">
        <w:tc>
          <w:tcPr>
            <w:tcW w:w="988" w:type="dxa"/>
          </w:tcPr>
          <w:p w14:paraId="469457B2" w14:textId="77777777" w:rsidR="00C47A0A" w:rsidRPr="009D3FA0" w:rsidRDefault="00C47A0A" w:rsidP="001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8074" w:type="dxa"/>
          </w:tcPr>
          <w:p w14:paraId="43F51524" w14:textId="77777777" w:rsidR="00C47A0A" w:rsidRDefault="00C47A0A" w:rsidP="001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Type d’ouvrage et justification</w:t>
            </w:r>
          </w:p>
        </w:tc>
      </w:tr>
      <w:tr w:rsidR="00C47A0A" w:rsidRPr="009D3FA0" w14:paraId="1ACB278D" w14:textId="77777777" w:rsidTr="001F6C4C">
        <w:tc>
          <w:tcPr>
            <w:tcW w:w="988" w:type="dxa"/>
          </w:tcPr>
          <w:p w14:paraId="1BE4D834" w14:textId="77777777" w:rsidR="00C47A0A" w:rsidRPr="009D3FA0" w:rsidRDefault="00C47A0A" w:rsidP="001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  <w:r w:rsidRPr="009D3FA0">
              <w:rPr>
                <w:rFonts w:eastAsia="Times New Roman" w:cstheme="minorHAnsi"/>
                <w:lang w:eastAsia="fr-FR"/>
              </w:rPr>
              <w:t>Extrait 1</w:t>
            </w:r>
          </w:p>
        </w:tc>
        <w:tc>
          <w:tcPr>
            <w:tcW w:w="8074" w:type="dxa"/>
          </w:tcPr>
          <w:p w14:paraId="3546F9AA" w14:textId="77777777" w:rsidR="00C47A0A" w:rsidRDefault="00C47A0A" w:rsidP="001F6C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Grammaire linguistique </w:t>
            </w:r>
          </w:p>
          <w:p w14:paraId="7EE4C020" w14:textId="77777777" w:rsidR="00C47A0A" w:rsidRDefault="00C47A0A" w:rsidP="001F6C4C">
            <w:pPr>
              <w:jc w:val="both"/>
              <w:rPr>
                <w:rFonts w:cstheme="minorHAnsi"/>
              </w:rPr>
            </w:pPr>
            <w:r w:rsidRPr="00D773EE">
              <w:rPr>
                <w:rFonts w:cstheme="minorHAnsi"/>
              </w:rPr>
              <w:t xml:space="preserve">Arrivé M., </w:t>
            </w:r>
            <w:proofErr w:type="spellStart"/>
            <w:r w:rsidRPr="00D773EE">
              <w:rPr>
                <w:rFonts w:cstheme="minorHAnsi"/>
              </w:rPr>
              <w:t>Gadet</w:t>
            </w:r>
            <w:proofErr w:type="spellEnd"/>
            <w:r w:rsidRPr="00D773EE">
              <w:rPr>
                <w:rFonts w:cstheme="minorHAnsi"/>
              </w:rPr>
              <w:t xml:space="preserve"> F., </w:t>
            </w:r>
            <w:proofErr w:type="spellStart"/>
            <w:r w:rsidRPr="00D773EE">
              <w:rPr>
                <w:rFonts w:cstheme="minorHAnsi"/>
              </w:rPr>
              <w:t>Galmiche</w:t>
            </w:r>
            <w:proofErr w:type="spellEnd"/>
            <w:r w:rsidRPr="00D773EE">
              <w:rPr>
                <w:rFonts w:cstheme="minorHAnsi"/>
              </w:rPr>
              <w:t xml:space="preserve"> M. (1986), </w:t>
            </w:r>
            <w:r w:rsidRPr="00B340CF">
              <w:rPr>
                <w:rFonts w:cstheme="minorHAnsi"/>
                <w:i/>
              </w:rPr>
              <w:t>La grammaire d’aujourd’hui – Guide alphabétique de linguistique française</w:t>
            </w:r>
            <w:r w:rsidRPr="00D773EE">
              <w:rPr>
                <w:rFonts w:cstheme="minorHAnsi"/>
              </w:rPr>
              <w:t>, Paris : Flammarion.</w:t>
            </w:r>
          </w:p>
          <w:p w14:paraId="28AB95DF" w14:textId="77777777" w:rsidR="00C47A0A" w:rsidRDefault="00C47A0A" w:rsidP="001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  <w:p w14:paraId="59A1446E" w14:textId="77777777" w:rsidR="00C47A0A" w:rsidRPr="009D3FA0" w:rsidRDefault="00C47A0A" w:rsidP="001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</w:tc>
      </w:tr>
      <w:tr w:rsidR="00C47A0A" w:rsidRPr="009D3FA0" w14:paraId="1FFF296E" w14:textId="77777777" w:rsidTr="001F6C4C">
        <w:tc>
          <w:tcPr>
            <w:tcW w:w="988" w:type="dxa"/>
          </w:tcPr>
          <w:p w14:paraId="7EB8FBCC" w14:textId="77777777" w:rsidR="00C47A0A" w:rsidRDefault="00C47A0A" w:rsidP="001F6C4C">
            <w:r w:rsidRPr="002F65B7">
              <w:rPr>
                <w:rFonts w:eastAsia="Times New Roman" w:cstheme="minorHAnsi"/>
                <w:lang w:eastAsia="fr-FR"/>
              </w:rPr>
              <w:t xml:space="preserve">Extrait </w:t>
            </w:r>
            <w:r>
              <w:rPr>
                <w:rFonts w:eastAsia="Times New Roman" w:cstheme="minorHAnsi"/>
                <w:lang w:eastAsia="fr-FR"/>
              </w:rPr>
              <w:t>2</w:t>
            </w:r>
          </w:p>
        </w:tc>
        <w:tc>
          <w:tcPr>
            <w:tcW w:w="8074" w:type="dxa"/>
          </w:tcPr>
          <w:p w14:paraId="19A0CE6D" w14:textId="77777777" w:rsidR="00C47A0A" w:rsidRDefault="00C47A0A" w:rsidP="001F6C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Grammaire pédagogique d’apprentissage</w:t>
            </w:r>
          </w:p>
          <w:p w14:paraId="491BF540" w14:textId="77777777" w:rsidR="00C47A0A" w:rsidRPr="001B1CA7" w:rsidRDefault="00C47A0A" w:rsidP="001F6C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Grégoire M. (2012), </w:t>
            </w:r>
            <w:r w:rsidRPr="00B11BC2">
              <w:rPr>
                <w:rFonts w:cstheme="minorHAnsi"/>
                <w:i/>
              </w:rPr>
              <w:t>Grammaire progressive du Français avec 600 exercices</w:t>
            </w:r>
            <w:r>
              <w:rPr>
                <w:rFonts w:cstheme="minorHAnsi"/>
              </w:rPr>
              <w:t>, Paris : CLE International.</w:t>
            </w:r>
          </w:p>
          <w:p w14:paraId="509C874B" w14:textId="77777777" w:rsidR="00C47A0A" w:rsidRPr="009D3FA0" w:rsidRDefault="00C47A0A" w:rsidP="001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</w:tc>
      </w:tr>
      <w:tr w:rsidR="00C47A0A" w:rsidRPr="009D3FA0" w14:paraId="51B04834" w14:textId="77777777" w:rsidTr="001F6C4C">
        <w:tc>
          <w:tcPr>
            <w:tcW w:w="988" w:type="dxa"/>
          </w:tcPr>
          <w:p w14:paraId="1AE52AFE" w14:textId="77777777" w:rsidR="00C47A0A" w:rsidRDefault="00C47A0A" w:rsidP="001F6C4C">
            <w:r w:rsidRPr="002F65B7">
              <w:rPr>
                <w:rFonts w:eastAsia="Times New Roman" w:cstheme="minorHAnsi"/>
                <w:lang w:eastAsia="fr-FR"/>
              </w:rPr>
              <w:t xml:space="preserve">Extrait </w:t>
            </w:r>
            <w:r>
              <w:rPr>
                <w:rFonts w:eastAsia="Times New Roman" w:cstheme="minorHAnsi"/>
                <w:lang w:eastAsia="fr-FR"/>
              </w:rPr>
              <w:t>3</w:t>
            </w:r>
          </w:p>
        </w:tc>
        <w:tc>
          <w:tcPr>
            <w:tcW w:w="8074" w:type="dxa"/>
          </w:tcPr>
          <w:p w14:paraId="64AF176E" w14:textId="77777777" w:rsidR="00C47A0A" w:rsidRPr="00D773EE" w:rsidRDefault="00C47A0A" w:rsidP="001F6C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Grammaire pédagogique d’enseignement</w:t>
            </w:r>
          </w:p>
          <w:p w14:paraId="2C22C9E7" w14:textId="77777777" w:rsidR="00C47A0A" w:rsidRPr="00B11BC2" w:rsidRDefault="00C47A0A" w:rsidP="001F6C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Salins (de) G.-D. (1996), </w:t>
            </w:r>
            <w:r w:rsidRPr="00B340CF">
              <w:rPr>
                <w:rFonts w:cstheme="minorHAnsi"/>
                <w:i/>
              </w:rPr>
              <w:t>Grammaire pour l’enseignement/apprentissage du FLE</w:t>
            </w:r>
            <w:r>
              <w:rPr>
                <w:rFonts w:cstheme="minorHAnsi"/>
              </w:rPr>
              <w:t>, Paris : Didier/</w:t>
            </w:r>
            <w:r w:rsidRPr="00D773E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Hatier.</w:t>
            </w:r>
          </w:p>
          <w:p w14:paraId="4DA86ED2" w14:textId="77777777" w:rsidR="00C47A0A" w:rsidRPr="009D3FA0" w:rsidRDefault="00C47A0A" w:rsidP="001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</w:tc>
      </w:tr>
      <w:tr w:rsidR="00C47A0A" w:rsidRPr="009D3FA0" w14:paraId="7EE8253E" w14:textId="77777777" w:rsidTr="001F6C4C">
        <w:tc>
          <w:tcPr>
            <w:tcW w:w="988" w:type="dxa"/>
          </w:tcPr>
          <w:p w14:paraId="72CECB87" w14:textId="77777777" w:rsidR="00C47A0A" w:rsidRDefault="00C47A0A" w:rsidP="001F6C4C">
            <w:r w:rsidRPr="002F65B7">
              <w:rPr>
                <w:rFonts w:eastAsia="Times New Roman" w:cstheme="minorHAnsi"/>
                <w:lang w:eastAsia="fr-FR"/>
              </w:rPr>
              <w:t xml:space="preserve">Extrait </w:t>
            </w:r>
            <w:r>
              <w:rPr>
                <w:rFonts w:eastAsia="Times New Roman" w:cstheme="minorHAnsi"/>
                <w:lang w:eastAsia="fr-FR"/>
              </w:rPr>
              <w:t>4</w:t>
            </w:r>
          </w:p>
        </w:tc>
        <w:tc>
          <w:tcPr>
            <w:tcW w:w="8074" w:type="dxa"/>
          </w:tcPr>
          <w:p w14:paraId="0262F5AE" w14:textId="77777777" w:rsidR="00C47A0A" w:rsidRDefault="00C47A0A" w:rsidP="001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Grammaire linguistique</w:t>
            </w:r>
          </w:p>
          <w:p w14:paraId="2977BC99" w14:textId="77777777" w:rsidR="00C47A0A" w:rsidRDefault="00C47A0A" w:rsidP="001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  <w:r w:rsidRPr="001B1CA7">
              <w:rPr>
                <w:rFonts w:eastAsia="Times New Roman" w:cstheme="minorHAnsi"/>
                <w:i/>
                <w:lang w:eastAsia="fr-FR"/>
              </w:rPr>
              <w:t>Structures syntaxiques</w:t>
            </w:r>
            <w:r>
              <w:rPr>
                <w:rFonts w:eastAsia="Times New Roman" w:cstheme="minorHAnsi"/>
                <w:lang w:eastAsia="fr-FR"/>
              </w:rPr>
              <w:t>, Noam Chomsky, 1959</w:t>
            </w:r>
          </w:p>
          <w:p w14:paraId="718B0FC0" w14:textId="77777777" w:rsidR="00C47A0A" w:rsidRPr="009D3FA0" w:rsidRDefault="00C47A0A" w:rsidP="001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</w:tc>
      </w:tr>
      <w:tr w:rsidR="00C47A0A" w:rsidRPr="009D3FA0" w14:paraId="7A9D2133" w14:textId="77777777" w:rsidTr="001F6C4C">
        <w:tc>
          <w:tcPr>
            <w:tcW w:w="988" w:type="dxa"/>
          </w:tcPr>
          <w:p w14:paraId="2AE9BC54" w14:textId="77777777" w:rsidR="00C47A0A" w:rsidRDefault="00C47A0A" w:rsidP="001F6C4C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Extrait 5</w:t>
            </w:r>
          </w:p>
          <w:p w14:paraId="63EA9F48" w14:textId="77777777" w:rsidR="00C47A0A" w:rsidRDefault="00C47A0A" w:rsidP="001F6C4C">
            <w:pPr>
              <w:rPr>
                <w:rFonts w:eastAsia="Times New Roman" w:cstheme="minorHAnsi"/>
                <w:lang w:eastAsia="fr-FR"/>
              </w:rPr>
            </w:pPr>
          </w:p>
          <w:p w14:paraId="3AED72E9" w14:textId="77777777" w:rsidR="00C47A0A" w:rsidRDefault="00C47A0A" w:rsidP="001F6C4C">
            <w:pPr>
              <w:rPr>
                <w:rFonts w:eastAsia="Times New Roman" w:cstheme="minorHAnsi"/>
                <w:lang w:eastAsia="fr-FR"/>
              </w:rPr>
            </w:pPr>
          </w:p>
          <w:p w14:paraId="425E21BF" w14:textId="77777777" w:rsidR="00C47A0A" w:rsidRPr="002F65B7" w:rsidRDefault="00C47A0A" w:rsidP="001F6C4C">
            <w:pPr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8074" w:type="dxa"/>
          </w:tcPr>
          <w:p w14:paraId="304172B5" w14:textId="77777777" w:rsidR="00C47A0A" w:rsidRDefault="00C47A0A" w:rsidP="001F6C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Grammaire de référence</w:t>
            </w:r>
          </w:p>
          <w:p w14:paraId="59DA46D2" w14:textId="77777777" w:rsidR="00C47A0A" w:rsidRDefault="00C47A0A" w:rsidP="001F6C4C">
            <w:pPr>
              <w:jc w:val="both"/>
              <w:rPr>
                <w:rFonts w:cstheme="minorHAnsi"/>
              </w:rPr>
            </w:pPr>
            <w:r w:rsidRPr="00D773EE">
              <w:rPr>
                <w:rFonts w:cstheme="minorHAnsi"/>
              </w:rPr>
              <w:t xml:space="preserve">Riegel M., </w:t>
            </w:r>
            <w:proofErr w:type="spellStart"/>
            <w:r w:rsidRPr="00D773EE">
              <w:rPr>
                <w:rFonts w:cstheme="minorHAnsi"/>
              </w:rPr>
              <w:t>Pellat</w:t>
            </w:r>
            <w:proofErr w:type="spellEnd"/>
            <w:r w:rsidRPr="00D773EE">
              <w:rPr>
                <w:rFonts w:cstheme="minorHAnsi"/>
              </w:rPr>
              <w:t xml:space="preserve"> J.-C., </w:t>
            </w:r>
            <w:proofErr w:type="spellStart"/>
            <w:r w:rsidRPr="00D773EE">
              <w:rPr>
                <w:rFonts w:cstheme="minorHAnsi"/>
              </w:rPr>
              <w:t>Rioul</w:t>
            </w:r>
            <w:proofErr w:type="spellEnd"/>
            <w:r w:rsidRPr="00D773EE">
              <w:rPr>
                <w:rFonts w:cstheme="minorHAnsi"/>
              </w:rPr>
              <w:t xml:space="preserve"> R. (2007), </w:t>
            </w:r>
            <w:r w:rsidRPr="00B340CF">
              <w:rPr>
                <w:rFonts w:cstheme="minorHAnsi"/>
                <w:i/>
              </w:rPr>
              <w:t>Grammaire méthodique du français</w:t>
            </w:r>
            <w:r w:rsidRPr="00D773EE">
              <w:rPr>
                <w:rFonts w:cstheme="minorHAnsi"/>
              </w:rPr>
              <w:t>, [1994], Paris : PUF.</w:t>
            </w:r>
          </w:p>
          <w:p w14:paraId="25DBC18E" w14:textId="77777777" w:rsidR="00C47A0A" w:rsidRDefault="00C47A0A" w:rsidP="001F6C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eastAsia="fr-FR"/>
              </w:rPr>
            </w:pPr>
          </w:p>
        </w:tc>
      </w:tr>
    </w:tbl>
    <w:p w14:paraId="0B696518" w14:textId="77777777" w:rsidR="00F04FAB" w:rsidRDefault="00F04FAB" w:rsidP="00AE0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fr-FR"/>
        </w:rPr>
      </w:pPr>
    </w:p>
    <w:sectPr w:rsidR="00F04F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36518" w14:textId="77777777" w:rsidR="00684AD3" w:rsidRDefault="00684AD3" w:rsidP="00DB1C37">
      <w:pPr>
        <w:spacing w:after="0" w:line="240" w:lineRule="auto"/>
      </w:pPr>
      <w:r>
        <w:separator/>
      </w:r>
    </w:p>
  </w:endnote>
  <w:endnote w:type="continuationSeparator" w:id="0">
    <w:p w14:paraId="4113DA93" w14:textId="77777777" w:rsidR="00684AD3" w:rsidRDefault="00684AD3" w:rsidP="00DB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F4C9" w14:textId="77777777" w:rsidR="007A0D2A" w:rsidRDefault="007A0D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3399" w14:textId="77777777" w:rsidR="00C06C55" w:rsidRDefault="00C06C5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8C17" w14:textId="77777777" w:rsidR="007A0D2A" w:rsidRDefault="007A0D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92415" w14:textId="77777777" w:rsidR="00684AD3" w:rsidRDefault="00684AD3" w:rsidP="00DB1C37">
      <w:pPr>
        <w:spacing w:after="0" w:line="240" w:lineRule="auto"/>
      </w:pPr>
      <w:r>
        <w:separator/>
      </w:r>
    </w:p>
  </w:footnote>
  <w:footnote w:type="continuationSeparator" w:id="0">
    <w:p w14:paraId="1642DAA9" w14:textId="77777777" w:rsidR="00684AD3" w:rsidRDefault="00684AD3" w:rsidP="00DB1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1AFE" w14:textId="77777777" w:rsidR="007A0D2A" w:rsidRDefault="007A0D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37FC" w14:textId="5497AB7B" w:rsidR="00B0035E" w:rsidRPr="00F04FAB" w:rsidRDefault="00B0035E" w:rsidP="00B0035E">
    <w:pPr>
      <w:pStyle w:val="En-tte"/>
      <w:rPr>
        <w:sz w:val="20"/>
        <w:szCs w:val="20"/>
      </w:rPr>
    </w:pPr>
    <w:r w:rsidRPr="00F04FAB">
      <w:rPr>
        <w:sz w:val="20"/>
        <w:szCs w:val="20"/>
      </w:rPr>
      <w:t>UE</w:t>
    </w:r>
    <w:r w:rsidR="002F5072" w:rsidRPr="00F04FAB">
      <w:rPr>
        <w:sz w:val="20"/>
        <w:szCs w:val="20"/>
      </w:rPr>
      <w:t>8</w:t>
    </w:r>
    <w:r w:rsidRPr="00F04FAB">
      <w:rPr>
        <w:sz w:val="20"/>
        <w:szCs w:val="20"/>
      </w:rPr>
      <w:t xml:space="preserve">01 Approches en didactique des langues </w:t>
    </w:r>
    <w:r w:rsidR="002F5072" w:rsidRPr="00F04FAB">
      <w:rPr>
        <w:sz w:val="20"/>
        <w:szCs w:val="20"/>
      </w:rPr>
      <w:t>2</w:t>
    </w:r>
    <w:r w:rsidRPr="00F04FAB">
      <w:rPr>
        <w:sz w:val="20"/>
        <w:szCs w:val="20"/>
      </w:rPr>
      <w:t xml:space="preserve"> </w:t>
    </w:r>
    <w:r w:rsidR="007A0D2A">
      <w:rPr>
        <w:sz w:val="20"/>
        <w:szCs w:val="20"/>
      </w:rPr>
      <w:t xml:space="preserve">                                                                                     </w:t>
    </w:r>
    <w:r w:rsidR="007A0D2A" w:rsidRPr="00F04FAB">
      <w:rPr>
        <w:sz w:val="20"/>
        <w:szCs w:val="20"/>
      </w:rPr>
      <w:t>Raphaële Fouillet</w:t>
    </w:r>
    <w:r w:rsidRPr="00F04FAB">
      <w:rPr>
        <w:sz w:val="20"/>
        <w:szCs w:val="20"/>
      </w:rPr>
      <w:tab/>
    </w:r>
  </w:p>
  <w:p w14:paraId="1D5A94B8" w14:textId="103A0B5A" w:rsidR="00DB1C37" w:rsidRPr="00F04FAB" w:rsidRDefault="007A0D2A" w:rsidP="00B0035E">
    <w:pPr>
      <w:pStyle w:val="En-tte"/>
      <w:rPr>
        <w:sz w:val="20"/>
        <w:szCs w:val="20"/>
      </w:rPr>
    </w:pPr>
    <w:r>
      <w:rPr>
        <w:sz w:val="20"/>
        <w:szCs w:val="20"/>
      </w:rPr>
      <w:t>Didactique de la grammaire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5AE6" w14:textId="77777777" w:rsidR="007A0D2A" w:rsidRDefault="007A0D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20C2"/>
    <w:multiLevelType w:val="hybridMultilevel"/>
    <w:tmpl w:val="F0FEC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80ACB"/>
    <w:multiLevelType w:val="hybridMultilevel"/>
    <w:tmpl w:val="1E5066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35FD4"/>
    <w:multiLevelType w:val="hybridMultilevel"/>
    <w:tmpl w:val="1FCC3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C2073"/>
    <w:multiLevelType w:val="hybridMultilevel"/>
    <w:tmpl w:val="370C48C4"/>
    <w:lvl w:ilvl="0" w:tplc="45EA9C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BE"/>
    <w:rsid w:val="00052F95"/>
    <w:rsid w:val="00065370"/>
    <w:rsid w:val="000E33E6"/>
    <w:rsid w:val="000F4CEE"/>
    <w:rsid w:val="00101B71"/>
    <w:rsid w:val="00117022"/>
    <w:rsid w:val="001217C4"/>
    <w:rsid w:val="001769A3"/>
    <w:rsid w:val="001A5567"/>
    <w:rsid w:val="001E230B"/>
    <w:rsid w:val="001E5DD4"/>
    <w:rsid w:val="002407BA"/>
    <w:rsid w:val="002526D2"/>
    <w:rsid w:val="002D19FB"/>
    <w:rsid w:val="002D70FF"/>
    <w:rsid w:val="002F5072"/>
    <w:rsid w:val="00302DEB"/>
    <w:rsid w:val="00310CC6"/>
    <w:rsid w:val="00326884"/>
    <w:rsid w:val="003B0901"/>
    <w:rsid w:val="003D5E26"/>
    <w:rsid w:val="00450FA1"/>
    <w:rsid w:val="004A55F2"/>
    <w:rsid w:val="004D471B"/>
    <w:rsid w:val="004E0134"/>
    <w:rsid w:val="005039DC"/>
    <w:rsid w:val="00554D63"/>
    <w:rsid w:val="00572715"/>
    <w:rsid w:val="005C1E2C"/>
    <w:rsid w:val="00636675"/>
    <w:rsid w:val="006368B1"/>
    <w:rsid w:val="006441AA"/>
    <w:rsid w:val="00651393"/>
    <w:rsid w:val="00656DC8"/>
    <w:rsid w:val="00684ABC"/>
    <w:rsid w:val="00684AD3"/>
    <w:rsid w:val="006B3BB1"/>
    <w:rsid w:val="006C3FFF"/>
    <w:rsid w:val="007170DB"/>
    <w:rsid w:val="00762354"/>
    <w:rsid w:val="007A0D2A"/>
    <w:rsid w:val="007B2131"/>
    <w:rsid w:val="007C022B"/>
    <w:rsid w:val="007D23BC"/>
    <w:rsid w:val="0087714D"/>
    <w:rsid w:val="00886B22"/>
    <w:rsid w:val="008C0147"/>
    <w:rsid w:val="008C07DD"/>
    <w:rsid w:val="00914DCC"/>
    <w:rsid w:val="00915FF9"/>
    <w:rsid w:val="009660F8"/>
    <w:rsid w:val="009D3FA0"/>
    <w:rsid w:val="009E317A"/>
    <w:rsid w:val="00A05556"/>
    <w:rsid w:val="00A225D7"/>
    <w:rsid w:val="00A57854"/>
    <w:rsid w:val="00A57AD1"/>
    <w:rsid w:val="00AB0369"/>
    <w:rsid w:val="00AB3272"/>
    <w:rsid w:val="00AB518D"/>
    <w:rsid w:val="00AE0423"/>
    <w:rsid w:val="00AF6B0B"/>
    <w:rsid w:val="00B0035E"/>
    <w:rsid w:val="00B00E54"/>
    <w:rsid w:val="00B05CB8"/>
    <w:rsid w:val="00B150A4"/>
    <w:rsid w:val="00B16A94"/>
    <w:rsid w:val="00B32FDE"/>
    <w:rsid w:val="00B40B94"/>
    <w:rsid w:val="00B55099"/>
    <w:rsid w:val="00B96E70"/>
    <w:rsid w:val="00BE36A5"/>
    <w:rsid w:val="00BF7B70"/>
    <w:rsid w:val="00C043E9"/>
    <w:rsid w:val="00C06C55"/>
    <w:rsid w:val="00C3138C"/>
    <w:rsid w:val="00C47A0A"/>
    <w:rsid w:val="00C57CF1"/>
    <w:rsid w:val="00CC3023"/>
    <w:rsid w:val="00D33BFC"/>
    <w:rsid w:val="00D416E0"/>
    <w:rsid w:val="00D64BA5"/>
    <w:rsid w:val="00D725BE"/>
    <w:rsid w:val="00DB1C37"/>
    <w:rsid w:val="00DC0CB1"/>
    <w:rsid w:val="00DC4EC5"/>
    <w:rsid w:val="00DD7872"/>
    <w:rsid w:val="00DF24B5"/>
    <w:rsid w:val="00E24F29"/>
    <w:rsid w:val="00E358EE"/>
    <w:rsid w:val="00E41E1A"/>
    <w:rsid w:val="00E571CB"/>
    <w:rsid w:val="00E821EE"/>
    <w:rsid w:val="00EA57F2"/>
    <w:rsid w:val="00F01675"/>
    <w:rsid w:val="00F04D41"/>
    <w:rsid w:val="00F04FAB"/>
    <w:rsid w:val="00F372B4"/>
    <w:rsid w:val="00F602D3"/>
    <w:rsid w:val="00F875EE"/>
    <w:rsid w:val="00F87837"/>
    <w:rsid w:val="00F97FAE"/>
    <w:rsid w:val="00FA3426"/>
    <w:rsid w:val="00FA6C42"/>
    <w:rsid w:val="00FB16EB"/>
    <w:rsid w:val="00FC1B04"/>
    <w:rsid w:val="00FC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214B"/>
  <w15:chartTrackingRefBased/>
  <w15:docId w15:val="{39257044-A5F0-466E-9021-E0701C57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C37"/>
  </w:style>
  <w:style w:type="paragraph" w:styleId="Pieddepage">
    <w:name w:val="footer"/>
    <w:basedOn w:val="Normal"/>
    <w:link w:val="PieddepageCar"/>
    <w:uiPriority w:val="99"/>
    <w:unhideWhenUsed/>
    <w:rsid w:val="00DB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C37"/>
  </w:style>
  <w:style w:type="table" w:styleId="Grilledutableau">
    <w:name w:val="Table Grid"/>
    <w:basedOn w:val="TableauNormal"/>
    <w:uiPriority w:val="39"/>
    <w:rsid w:val="00DB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E0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E04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E04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1E2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1E2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1E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16065-77C1-4CC9-8E33-62130EEE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Raphaele Fouillet</cp:lastModifiedBy>
  <cp:revision>3</cp:revision>
  <cp:lastPrinted>2021-12-29T10:22:00Z</cp:lastPrinted>
  <dcterms:created xsi:type="dcterms:W3CDTF">2025-01-22T08:03:00Z</dcterms:created>
  <dcterms:modified xsi:type="dcterms:W3CDTF">2025-01-22T08:07:00Z</dcterms:modified>
</cp:coreProperties>
</file>