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F619" w14:textId="77777777" w:rsidR="00C06C55" w:rsidRDefault="00DD7872">
      <w:r>
        <w:t xml:space="preserve">Date : </w:t>
      </w:r>
    </w:p>
    <w:p w14:paraId="6F051EEE" w14:textId="77777777" w:rsidR="002F5072" w:rsidRDefault="002F5072"/>
    <w:p w14:paraId="3280886C" w14:textId="77777777" w:rsidR="00B96E70" w:rsidRPr="00F04FAB" w:rsidRDefault="00B96E70" w:rsidP="00F04FAB">
      <w:pPr>
        <w:spacing w:after="0"/>
        <w:jc w:val="center"/>
        <w:rPr>
          <w:b/>
        </w:rPr>
      </w:pPr>
      <w:r w:rsidRPr="00F04FAB">
        <w:rPr>
          <w:b/>
        </w:rPr>
        <w:t>GRAMMAIRE : Quelles représentations ? Quell</w:t>
      </w:r>
      <w:r w:rsidR="00B150A4" w:rsidRPr="00F04FAB">
        <w:rPr>
          <w:b/>
        </w:rPr>
        <w:t xml:space="preserve">es définitions </w:t>
      </w:r>
      <w:r w:rsidRPr="00F04FAB">
        <w:rPr>
          <w:b/>
        </w:rPr>
        <w:t>? Quelles références ?</w:t>
      </w:r>
    </w:p>
    <w:p w14:paraId="07FE69BC" w14:textId="77777777" w:rsidR="00B16A94" w:rsidRPr="00F04FAB" w:rsidRDefault="003D5E26" w:rsidP="006B3BB1">
      <w:pPr>
        <w:jc w:val="center"/>
      </w:pPr>
      <w:r>
        <w:pict w14:anchorId="74F8C0EE">
          <v:rect id="_x0000_i1025" style="width:0;height:1.5pt" o:hralign="center" o:hrstd="t" o:hr="t" fillcolor="#a0a0a0" stroked="f"/>
        </w:pict>
      </w:r>
    </w:p>
    <w:p w14:paraId="462B0440" w14:textId="77777777" w:rsidR="00B150A4" w:rsidRPr="00F04FAB" w:rsidRDefault="00DB1C37" w:rsidP="00DB1C3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F04FAB">
        <w:rPr>
          <w:b/>
        </w:rPr>
        <w:t>Activité 1</w:t>
      </w:r>
      <w:r w:rsidR="00F875EE" w:rsidRPr="00F04FAB">
        <w:rPr>
          <w:b/>
        </w:rPr>
        <w:t> : Réfléchir à ses représentations sur la grammaire</w:t>
      </w:r>
    </w:p>
    <w:p w14:paraId="7B4ED281" w14:textId="77777777" w:rsidR="00DB1C37" w:rsidRDefault="00684ABC" w:rsidP="00DB1C37">
      <w:pPr>
        <w:spacing w:after="0"/>
        <w:rPr>
          <w:rFonts w:cstheme="minorHAnsi"/>
        </w:rPr>
      </w:pPr>
      <w:r>
        <w:rPr>
          <w:rFonts w:cstheme="minorHAnsi"/>
        </w:rPr>
        <w:t>É</w:t>
      </w:r>
      <w:r w:rsidR="00DB1C37" w:rsidRPr="00DB1C37">
        <w:rPr>
          <w:rFonts w:cstheme="minorHAnsi"/>
        </w:rPr>
        <w:t xml:space="preserve">crivez </w:t>
      </w:r>
      <w:r w:rsidR="00AB518D">
        <w:rPr>
          <w:rFonts w:cstheme="minorHAnsi"/>
        </w:rPr>
        <w:t>cinq à dix</w:t>
      </w:r>
      <w:r w:rsidR="00DB1C37" w:rsidRPr="00DB1C37">
        <w:rPr>
          <w:rFonts w:cstheme="minorHAnsi"/>
        </w:rPr>
        <w:t xml:space="preserve"> mots ou expressions que vous associez spontanément à la grammaire. Classez-les dans le tableau ci-dessous.</w:t>
      </w:r>
    </w:p>
    <w:p w14:paraId="19EE951A" w14:textId="77777777" w:rsidR="00886B22" w:rsidRPr="00DB1C37" w:rsidRDefault="00886B22" w:rsidP="00DB1C37">
      <w:pPr>
        <w:spacing w:after="0"/>
      </w:pPr>
    </w:p>
    <w:p w14:paraId="70DAD232" w14:textId="77777777" w:rsidR="00DB1C37" w:rsidRPr="0027211C" w:rsidRDefault="00AB518D" w:rsidP="00DB1C3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</w:t>
      </w:r>
      <w:r w:rsidR="00DB1C37" w:rsidRPr="0027211C">
        <w:rPr>
          <w:rFonts w:cstheme="minorHAnsi"/>
          <w:b/>
        </w:rPr>
        <w:t>ots ou expressions pour évoquer la grammaire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C37" w:rsidRPr="000F6591" w14:paraId="575173B4" w14:textId="77777777" w:rsidTr="0003147A">
        <w:tc>
          <w:tcPr>
            <w:tcW w:w="3020" w:type="dxa"/>
          </w:tcPr>
          <w:p w14:paraId="15BEBA82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  <w:r w:rsidRPr="000F6591">
              <w:rPr>
                <w:rFonts w:cstheme="minorHAnsi"/>
              </w:rPr>
              <w:t>Positif</w:t>
            </w:r>
          </w:p>
        </w:tc>
        <w:tc>
          <w:tcPr>
            <w:tcW w:w="3021" w:type="dxa"/>
          </w:tcPr>
          <w:p w14:paraId="5105C7E5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  <w:r w:rsidRPr="000F6591">
              <w:rPr>
                <w:rFonts w:cstheme="minorHAnsi"/>
              </w:rPr>
              <w:t>Négatif</w:t>
            </w:r>
          </w:p>
        </w:tc>
        <w:tc>
          <w:tcPr>
            <w:tcW w:w="3021" w:type="dxa"/>
          </w:tcPr>
          <w:p w14:paraId="65D27EA5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  <w:r w:rsidRPr="000F6591">
              <w:rPr>
                <w:rFonts w:cstheme="minorHAnsi"/>
              </w:rPr>
              <w:t>Neutre</w:t>
            </w:r>
          </w:p>
        </w:tc>
      </w:tr>
      <w:tr w:rsidR="00DB1C37" w:rsidRPr="000F6591" w14:paraId="3ACF3178" w14:textId="77777777" w:rsidTr="0003147A">
        <w:tc>
          <w:tcPr>
            <w:tcW w:w="3020" w:type="dxa"/>
          </w:tcPr>
          <w:p w14:paraId="6AD0B294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635FD113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6DE4A2BC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77440885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0807CAD5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2DFD123D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60B1853A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1550DE76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  <w:p w14:paraId="5A7306EB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9DD4C1A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09BD360C" w14:textId="77777777" w:rsidR="00DB1C37" w:rsidRPr="000F6591" w:rsidRDefault="00DB1C37" w:rsidP="0003147A">
            <w:pPr>
              <w:jc w:val="both"/>
              <w:rPr>
                <w:rFonts w:cstheme="minorHAnsi"/>
              </w:rPr>
            </w:pPr>
          </w:p>
        </w:tc>
      </w:tr>
    </w:tbl>
    <w:p w14:paraId="39A98A88" w14:textId="77777777" w:rsidR="00F875EE" w:rsidRDefault="00F875EE">
      <w:pPr>
        <w:rPr>
          <w:sz w:val="24"/>
          <w:szCs w:val="24"/>
        </w:rPr>
      </w:pPr>
    </w:p>
    <w:p w14:paraId="38345740" w14:textId="77777777" w:rsidR="00B150A4" w:rsidRDefault="00B150A4" w:rsidP="00B150A4">
      <w:pPr>
        <w:spacing w:after="0"/>
        <w:rPr>
          <w:rFonts w:cstheme="minorHAnsi"/>
        </w:rPr>
      </w:pPr>
      <w:r w:rsidRPr="00B150A4">
        <w:rPr>
          <w:b/>
        </w:rPr>
        <w:t>Pour vous aider</w:t>
      </w:r>
      <w:r>
        <w:rPr>
          <w:b/>
        </w:rPr>
        <w:t xml:space="preserve"> dans cette première réflexion</w:t>
      </w:r>
      <w:r w:rsidRPr="00B150A4">
        <w:rPr>
          <w:b/>
        </w:rPr>
        <w:t> :</w:t>
      </w:r>
      <w:r>
        <w:rPr>
          <w:sz w:val="24"/>
          <w:szCs w:val="24"/>
        </w:rPr>
        <w:t xml:space="preserve"> </w:t>
      </w:r>
      <w:r w:rsidRPr="000F6591">
        <w:rPr>
          <w:rFonts w:cstheme="minorHAnsi"/>
        </w:rPr>
        <w:t xml:space="preserve">Qu’est-ce que la grammaire ? Que représente-t-elle ? Comment avez-vécu son apprentissage dans votre langue </w:t>
      </w:r>
      <w:r>
        <w:rPr>
          <w:rFonts w:cstheme="minorHAnsi"/>
        </w:rPr>
        <w:t>de scolarisation ?</w:t>
      </w:r>
      <w:r w:rsidRPr="000F6591">
        <w:rPr>
          <w:rFonts w:cstheme="minorHAnsi"/>
        </w:rPr>
        <w:t xml:space="preserve"> dans une langue étrangère ? Quels souvenirs </w:t>
      </w:r>
      <w:r>
        <w:rPr>
          <w:rFonts w:cstheme="minorHAnsi"/>
        </w:rPr>
        <w:t xml:space="preserve">vous </w:t>
      </w:r>
      <w:r w:rsidRPr="000F6591">
        <w:rPr>
          <w:rFonts w:cstheme="minorHAnsi"/>
        </w:rPr>
        <w:t>a-t-elle laissés ? Quel rôle a-t-elle joué dans votre apprentissage des langues ?</w:t>
      </w:r>
    </w:p>
    <w:p w14:paraId="4B0415E7" w14:textId="77777777" w:rsidR="00B150A4" w:rsidRDefault="00B150A4">
      <w:pPr>
        <w:rPr>
          <w:sz w:val="24"/>
          <w:szCs w:val="24"/>
        </w:rPr>
      </w:pPr>
    </w:p>
    <w:p w14:paraId="76C92F15" w14:textId="77777777" w:rsidR="00117022" w:rsidRDefault="00117022">
      <w:pPr>
        <w:rPr>
          <w:sz w:val="24"/>
          <w:szCs w:val="24"/>
        </w:rPr>
      </w:pPr>
    </w:p>
    <w:p w14:paraId="1F20359D" w14:textId="77777777" w:rsidR="00117022" w:rsidRDefault="00117022">
      <w:pPr>
        <w:rPr>
          <w:sz w:val="24"/>
          <w:szCs w:val="24"/>
        </w:rPr>
      </w:pPr>
    </w:p>
    <w:p w14:paraId="31B57A9D" w14:textId="77777777" w:rsidR="00117022" w:rsidRDefault="00117022">
      <w:pPr>
        <w:rPr>
          <w:sz w:val="24"/>
          <w:szCs w:val="24"/>
        </w:rPr>
      </w:pPr>
    </w:p>
    <w:p w14:paraId="1A2DA3D1" w14:textId="77777777" w:rsidR="00117022" w:rsidRDefault="00117022">
      <w:pPr>
        <w:rPr>
          <w:sz w:val="24"/>
          <w:szCs w:val="24"/>
        </w:rPr>
      </w:pPr>
    </w:p>
    <w:p w14:paraId="63F2470A" w14:textId="77777777" w:rsidR="00117022" w:rsidRDefault="00117022">
      <w:pPr>
        <w:rPr>
          <w:sz w:val="24"/>
          <w:szCs w:val="24"/>
        </w:rPr>
      </w:pPr>
    </w:p>
    <w:p w14:paraId="609C3AB9" w14:textId="77777777" w:rsidR="00117022" w:rsidRDefault="00117022">
      <w:pPr>
        <w:rPr>
          <w:sz w:val="24"/>
          <w:szCs w:val="24"/>
        </w:rPr>
      </w:pPr>
    </w:p>
    <w:p w14:paraId="6485C138" w14:textId="77777777" w:rsidR="00117022" w:rsidRDefault="00117022">
      <w:pPr>
        <w:rPr>
          <w:sz w:val="24"/>
          <w:szCs w:val="24"/>
        </w:rPr>
      </w:pPr>
    </w:p>
    <w:p w14:paraId="7A525E67" w14:textId="77777777" w:rsidR="00117022" w:rsidRDefault="00117022">
      <w:pPr>
        <w:rPr>
          <w:sz w:val="24"/>
          <w:szCs w:val="24"/>
        </w:rPr>
      </w:pPr>
    </w:p>
    <w:p w14:paraId="44FC862F" w14:textId="77777777" w:rsidR="00117022" w:rsidRDefault="00117022">
      <w:pPr>
        <w:rPr>
          <w:sz w:val="24"/>
          <w:szCs w:val="24"/>
        </w:rPr>
      </w:pPr>
    </w:p>
    <w:p w14:paraId="26B4A127" w14:textId="77777777" w:rsidR="00117022" w:rsidRDefault="00117022">
      <w:pPr>
        <w:rPr>
          <w:sz w:val="24"/>
          <w:szCs w:val="24"/>
        </w:rPr>
      </w:pPr>
    </w:p>
    <w:p w14:paraId="7A97141B" w14:textId="4269AC11" w:rsidR="009D3FA0" w:rsidRDefault="009D3FA0">
      <w:pPr>
        <w:rPr>
          <w:sz w:val="24"/>
          <w:szCs w:val="24"/>
        </w:rPr>
      </w:pPr>
    </w:p>
    <w:p w14:paraId="6AFAEEC0" w14:textId="77777777" w:rsidR="00F04FAB" w:rsidRDefault="00F04FAB">
      <w:pPr>
        <w:rPr>
          <w:sz w:val="24"/>
          <w:szCs w:val="24"/>
        </w:rPr>
      </w:pPr>
    </w:p>
    <w:p w14:paraId="10EB3FD4" w14:textId="77777777" w:rsidR="00117022" w:rsidRPr="00F875EE" w:rsidRDefault="00117022">
      <w:pPr>
        <w:rPr>
          <w:sz w:val="24"/>
          <w:szCs w:val="24"/>
        </w:rPr>
      </w:pPr>
    </w:p>
    <w:p w14:paraId="2BFC70C6" w14:textId="77777777" w:rsidR="00101B71" w:rsidRPr="00F04FAB" w:rsidRDefault="00684ABC" w:rsidP="00C06C55">
      <w:pPr>
        <w:pStyle w:val="Paragraphedeliste"/>
        <w:numPr>
          <w:ilvl w:val="0"/>
          <w:numId w:val="3"/>
        </w:numPr>
        <w:rPr>
          <w:b/>
        </w:rPr>
      </w:pPr>
      <w:r w:rsidRPr="00F04FAB">
        <w:rPr>
          <w:b/>
        </w:rPr>
        <w:lastRenderedPageBreak/>
        <w:t xml:space="preserve">Activité </w:t>
      </w:r>
      <w:r w:rsidR="00B00E54" w:rsidRPr="00F04FAB">
        <w:rPr>
          <w:b/>
        </w:rPr>
        <w:t>2</w:t>
      </w:r>
      <w:r w:rsidR="00101B71" w:rsidRPr="00F04FAB">
        <w:rPr>
          <w:b/>
        </w:rPr>
        <w:t> : Comprendre la polysémie du terme « grammaire »</w:t>
      </w:r>
    </w:p>
    <w:p w14:paraId="0E7F1DB8" w14:textId="6F8229C4" w:rsidR="00B00E54" w:rsidRPr="00B40B94" w:rsidRDefault="00B00E54" w:rsidP="00B05CB8">
      <w:pPr>
        <w:spacing w:after="0" w:line="240" w:lineRule="auto"/>
        <w:rPr>
          <w:rFonts w:cstheme="minorHAnsi"/>
        </w:rPr>
      </w:pPr>
      <w:r w:rsidRPr="00B40B94">
        <w:rPr>
          <w:rFonts w:cstheme="minorHAnsi"/>
        </w:rPr>
        <w:t xml:space="preserve">1. Lisez les extraits </w:t>
      </w:r>
      <w:r w:rsidR="00DC0CB1" w:rsidRPr="00B40B94">
        <w:rPr>
          <w:rFonts w:cstheme="minorHAnsi"/>
        </w:rPr>
        <w:t xml:space="preserve">des dictionnaires de </w:t>
      </w:r>
      <w:r w:rsidRPr="00B40B94">
        <w:rPr>
          <w:rFonts w:cstheme="minorHAnsi"/>
        </w:rPr>
        <w:t xml:space="preserve">Cuq </w:t>
      </w:r>
      <w:r w:rsidR="00DC0CB1" w:rsidRPr="00B40B94">
        <w:rPr>
          <w:rFonts w:cstheme="minorHAnsi"/>
        </w:rPr>
        <w:t xml:space="preserve">(2003) et </w:t>
      </w:r>
      <w:proofErr w:type="spellStart"/>
      <w:r w:rsidRPr="00B40B94">
        <w:rPr>
          <w:rFonts w:cstheme="minorHAnsi"/>
        </w:rPr>
        <w:t>Galisson</w:t>
      </w:r>
      <w:proofErr w:type="spellEnd"/>
      <w:r w:rsidR="00DC0CB1" w:rsidRPr="00B40B94">
        <w:rPr>
          <w:rFonts w:cstheme="minorHAnsi"/>
        </w:rPr>
        <w:t xml:space="preserve"> (1976). Identifiez </w:t>
      </w:r>
      <w:r w:rsidR="00310CC6" w:rsidRPr="00B40B94">
        <w:rPr>
          <w:rFonts w:cstheme="minorHAnsi"/>
        </w:rPr>
        <w:t>le nombre de définitions du terme GRAMMAIRE</w:t>
      </w:r>
      <w:r w:rsidR="00656DC8">
        <w:rPr>
          <w:rFonts w:cstheme="minorHAnsi"/>
        </w:rPr>
        <w:t>, regroupez-les</w:t>
      </w:r>
      <w:r w:rsidR="00310CC6" w:rsidRPr="00B40B94">
        <w:rPr>
          <w:rFonts w:cstheme="minorHAnsi"/>
        </w:rPr>
        <w:t xml:space="preserve"> </w:t>
      </w:r>
      <w:r w:rsidR="00DC0CB1" w:rsidRPr="00B40B94">
        <w:rPr>
          <w:rFonts w:cstheme="minorHAnsi"/>
        </w:rPr>
        <w:t>et synthétisez</w:t>
      </w:r>
      <w:r w:rsidR="00310CC6" w:rsidRPr="00B40B94">
        <w:rPr>
          <w:rFonts w:cstheme="minorHAnsi"/>
        </w:rPr>
        <w:t>-les</w:t>
      </w:r>
      <w:r w:rsidR="00DC0CB1" w:rsidRPr="00B40B94">
        <w:rPr>
          <w:rFonts w:cstheme="minorHAnsi"/>
        </w:rPr>
        <w:t>.</w:t>
      </w:r>
    </w:p>
    <w:p w14:paraId="3DA3E1C1" w14:textId="6F892D06" w:rsidR="00B05CB8" w:rsidRDefault="00B05CB8" w:rsidP="00B00E54">
      <w:pPr>
        <w:spacing w:line="240" w:lineRule="auto"/>
        <w:rPr>
          <w:rFonts w:cstheme="minorHAnsi"/>
        </w:rPr>
      </w:pPr>
    </w:p>
    <w:p w14:paraId="487A1E84" w14:textId="77777777" w:rsidR="00656DC8" w:rsidRPr="00DE774D" w:rsidRDefault="00656DC8" w:rsidP="00656DC8">
      <w:pPr>
        <w:spacing w:after="0"/>
        <w:rPr>
          <w:b/>
          <w:noProof/>
        </w:rPr>
      </w:pPr>
      <w:r w:rsidRPr="00DE774D">
        <w:rPr>
          <w:b/>
          <w:noProof/>
        </w:rPr>
        <w:t>Extrait 1</w:t>
      </w:r>
    </w:p>
    <w:p w14:paraId="0FF18FE3" w14:textId="4A730464" w:rsidR="00656DC8" w:rsidRDefault="00656DC8" w:rsidP="00656DC8">
      <w:pPr>
        <w:spacing w:after="0"/>
      </w:pPr>
      <w:proofErr w:type="spellStart"/>
      <w:r>
        <w:t>Galisson</w:t>
      </w:r>
      <w:proofErr w:type="spellEnd"/>
      <w:r>
        <w:t xml:space="preserve"> R., Coste D. (1976), Dictionnaire de didactique des langues, Paris : Hachette.</w:t>
      </w:r>
    </w:p>
    <w:p w14:paraId="7C9143E0" w14:textId="397C50EA" w:rsidR="00656DC8" w:rsidRDefault="00656DC8" w:rsidP="00B00E54">
      <w:pPr>
        <w:spacing w:line="24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86542" wp14:editId="676E2A14">
            <wp:simplePos x="0" y="0"/>
            <wp:positionH relativeFrom="margin">
              <wp:align>left</wp:align>
            </wp:positionH>
            <wp:positionV relativeFrom="page">
              <wp:posOffset>2339340</wp:posOffset>
            </wp:positionV>
            <wp:extent cx="3762375" cy="45339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133FC" w14:textId="046973AB" w:rsidR="00656DC8" w:rsidRPr="00B40B94" w:rsidRDefault="00656DC8" w:rsidP="00B00E54">
      <w:pPr>
        <w:spacing w:line="240" w:lineRule="auto"/>
        <w:rPr>
          <w:rFonts w:cstheme="minorHAnsi"/>
        </w:rPr>
      </w:pPr>
    </w:p>
    <w:p w14:paraId="53186EA5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6B599F5C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68436A15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7D498390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084926A6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795C612E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6809085C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3D92ABEE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3EDAA2A0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649DB3CE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1107E451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76CEC247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7500093D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1D6F5549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53278931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2EC6F511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21B465F8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20B897F0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64A9988B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594DFBD7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1FC33DCD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20269B05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0415D57A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54AB67CF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4EBA5CC5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5E85D2F9" w14:textId="77777777" w:rsidR="00B05CB8" w:rsidRDefault="00B05CB8" w:rsidP="00B00E54">
      <w:pPr>
        <w:spacing w:line="240" w:lineRule="auto"/>
        <w:rPr>
          <w:rFonts w:cstheme="minorHAnsi"/>
          <w:b/>
        </w:rPr>
      </w:pPr>
    </w:p>
    <w:p w14:paraId="4EFB7964" w14:textId="52BA717B" w:rsidR="00B05CB8" w:rsidRDefault="004E0134" w:rsidP="004E013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Extrait 2</w:t>
      </w:r>
    </w:p>
    <w:p w14:paraId="55A05E4A" w14:textId="33DA9957" w:rsidR="004E0134" w:rsidRPr="004E0134" w:rsidRDefault="004E0134" w:rsidP="004E0134">
      <w:pPr>
        <w:spacing w:after="0" w:line="240" w:lineRule="auto"/>
        <w:rPr>
          <w:rFonts w:cstheme="minorHAnsi"/>
        </w:rPr>
      </w:pPr>
      <w:r w:rsidRPr="004E0134">
        <w:rPr>
          <w:rFonts w:cstheme="minorHAnsi"/>
        </w:rPr>
        <w:t xml:space="preserve">Cuq J.-P. </w:t>
      </w:r>
      <w:r w:rsidRPr="004E0134">
        <w:rPr>
          <w:rFonts w:cstheme="minorHAnsi"/>
          <w:i/>
        </w:rPr>
        <w:t>et al.</w:t>
      </w:r>
      <w:r w:rsidRPr="004E0134">
        <w:rPr>
          <w:rFonts w:cstheme="minorHAnsi"/>
        </w:rPr>
        <w:t xml:space="preserve"> (2003), </w:t>
      </w:r>
      <w:r>
        <w:rPr>
          <w:rFonts w:cstheme="minorHAnsi"/>
        </w:rPr>
        <w:t>Dictionnaire de didactique du français langue étrangère et seconde, Paris : CLE International.</w:t>
      </w:r>
    </w:p>
    <w:p w14:paraId="206CD07D" w14:textId="2F5B6C41" w:rsidR="00B40B94" w:rsidRPr="004E0134" w:rsidRDefault="006441AA" w:rsidP="00F87837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FF5D1B" wp14:editId="2E4E59D1">
            <wp:simplePos x="0" y="0"/>
            <wp:positionH relativeFrom="column">
              <wp:posOffset>-69215</wp:posOffset>
            </wp:positionH>
            <wp:positionV relativeFrom="page">
              <wp:posOffset>1485900</wp:posOffset>
            </wp:positionV>
            <wp:extent cx="2593975" cy="429196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7191D" w14:textId="4F7DFCE3" w:rsidR="00B40B94" w:rsidRDefault="00B40B94" w:rsidP="00F87837">
      <w:pPr>
        <w:spacing w:after="0" w:line="276" w:lineRule="auto"/>
        <w:jc w:val="both"/>
        <w:rPr>
          <w:rFonts w:cstheme="minorHAnsi"/>
          <w:b/>
        </w:rPr>
      </w:pPr>
    </w:p>
    <w:p w14:paraId="1EDB2EE0" w14:textId="64398089" w:rsidR="00B40B94" w:rsidRDefault="00B40B94" w:rsidP="00F87837">
      <w:pPr>
        <w:spacing w:after="0" w:line="276" w:lineRule="auto"/>
        <w:jc w:val="both"/>
        <w:rPr>
          <w:rFonts w:cstheme="minorHAnsi"/>
        </w:rPr>
      </w:pPr>
    </w:p>
    <w:p w14:paraId="0D04F11F" w14:textId="11A2F494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38D7BBA" w14:textId="55D05D9E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5A46871" w14:textId="7F477C0E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746F3073" w14:textId="68A2A648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42D217C2" w14:textId="10E65422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6F3649FB" w14:textId="10C113C7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5A207ADB" w14:textId="2B15FAED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05482800" w14:textId="3C332992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11CE87E7" w14:textId="3B4075CC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2F3D486" w14:textId="4F2CE21C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07EB2650" w14:textId="6329923E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4CDC43CB" w14:textId="39219278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57FCE99F" w14:textId="1C9B6569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108E2F29" w14:textId="39B3EC58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467ECB81" w14:textId="0951DE0C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24C01F18" w14:textId="7975A00D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08A05BD" w14:textId="3A0AF69B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51A37512" w14:textId="06CF0870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4F835C72" w14:textId="7D7E5E3F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73F2991C" w14:textId="3CE8BBB0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477513CC" w14:textId="7185502C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2261AABD" w14:textId="27A2A68F" w:rsidR="004E0134" w:rsidRDefault="006441AA" w:rsidP="00F87837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B50C682" wp14:editId="1A03BCB7">
            <wp:extent cx="5397826" cy="759396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8446" cy="76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FAB6" w14:textId="2FCC700C" w:rsidR="004E0134" w:rsidRDefault="000E33E6" w:rsidP="00F87837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3F0F46" wp14:editId="458B12CD">
            <wp:simplePos x="0" y="0"/>
            <wp:positionH relativeFrom="column">
              <wp:posOffset>2712085</wp:posOffset>
            </wp:positionH>
            <wp:positionV relativeFrom="page">
              <wp:posOffset>8535670</wp:posOffset>
            </wp:positionV>
            <wp:extent cx="2567940" cy="659130"/>
            <wp:effectExtent l="0" t="0" r="3810" b="762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2D8B5" w14:textId="32E25465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1061A723" w14:textId="0D5590D5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26A1E7D0" w14:textId="2C46E563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6DAE41A" w14:textId="066D8AD2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337357CE" w14:textId="6AFC588B" w:rsidR="004E0134" w:rsidRDefault="004E0134" w:rsidP="00F87837">
      <w:pPr>
        <w:spacing w:after="0" w:line="276" w:lineRule="auto"/>
        <w:jc w:val="both"/>
        <w:rPr>
          <w:rFonts w:cstheme="minorHAnsi"/>
        </w:rPr>
      </w:pPr>
    </w:p>
    <w:p w14:paraId="59A209D6" w14:textId="77777777" w:rsidR="00101B71" w:rsidRPr="00B40B94" w:rsidRDefault="00B00E54" w:rsidP="00F87837">
      <w:pPr>
        <w:spacing w:after="0" w:line="276" w:lineRule="auto"/>
        <w:jc w:val="both"/>
      </w:pPr>
      <w:r w:rsidRPr="00B40B94">
        <w:rPr>
          <w:rFonts w:cstheme="minorHAnsi"/>
        </w:rPr>
        <w:lastRenderedPageBreak/>
        <w:t>2</w:t>
      </w:r>
      <w:r w:rsidR="00684ABC" w:rsidRPr="00B40B94">
        <w:t xml:space="preserve">. </w:t>
      </w:r>
      <w:r w:rsidR="00101B71" w:rsidRPr="00B40B94">
        <w:t xml:space="preserve">Lisez les </w:t>
      </w:r>
      <w:r w:rsidRPr="00B40B94">
        <w:t>ensembles d’</w:t>
      </w:r>
      <w:r w:rsidR="00101B71" w:rsidRPr="00B40B94">
        <w:t xml:space="preserve">exemples suivants </w:t>
      </w:r>
      <w:r w:rsidRPr="00B40B94">
        <w:t>puis associez chacun d’eux à une définition de la grammaire.</w:t>
      </w:r>
    </w:p>
    <w:p w14:paraId="38603501" w14:textId="77777777" w:rsidR="00F87837" w:rsidRDefault="00F87837" w:rsidP="00F87837">
      <w:pPr>
        <w:spacing w:after="0" w:line="276" w:lineRule="auto"/>
        <w:jc w:val="both"/>
        <w:rPr>
          <w:b/>
        </w:rPr>
      </w:pPr>
    </w:p>
    <w:p w14:paraId="5DDE2E2B" w14:textId="77777777" w:rsidR="00B00E54" w:rsidRPr="00B00E54" w:rsidRDefault="00B00E54" w:rsidP="00B00E54">
      <w:pPr>
        <w:spacing w:after="0" w:line="276" w:lineRule="auto"/>
        <w:rPr>
          <w:b/>
        </w:rPr>
      </w:pPr>
      <w:r>
        <w:rPr>
          <w:b/>
        </w:rPr>
        <w:t>Ensembles d’exemples</w:t>
      </w:r>
    </w:p>
    <w:p w14:paraId="2F9E1A6A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b/>
        </w:rPr>
        <w:t>1.</w:t>
      </w:r>
      <w:r>
        <w:t xml:space="preserve"> </w:t>
      </w:r>
      <w:r>
        <w:rPr>
          <w:i/>
        </w:rPr>
        <w:t>Il s’agit là de langues ou de dialectes qui n’ont pas encore de grammaire.</w:t>
      </w:r>
    </w:p>
    <w:p w14:paraId="5F681279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Dans ce cours de langue, on ne fait pas de grammaire.</w:t>
      </w:r>
    </w:p>
    <w:p w14:paraId="36998E1D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La grammaire est indispensable pour acquérir une bonne orthographe et pour s’exprimer correctement.</w:t>
      </w:r>
    </w:p>
    <w:p w14:paraId="3BEDC66D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Dans certains pays, on n’enseigne la grammaire qu’au niveau universitaire.</w:t>
      </w:r>
    </w:p>
    <w:p w14:paraId="2BE21FE9" w14:textId="77777777" w:rsidR="00101B71" w:rsidRDefault="00101B71" w:rsidP="00F04D41">
      <w:pPr>
        <w:spacing w:after="0" w:line="276" w:lineRule="auto"/>
        <w:jc w:val="both"/>
        <w:rPr>
          <w:b/>
        </w:rPr>
      </w:pPr>
    </w:p>
    <w:p w14:paraId="1CEEFF18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b/>
        </w:rPr>
        <w:t>2.</w:t>
      </w:r>
      <w:r>
        <w:t xml:space="preserve"> </w:t>
      </w:r>
      <w:r>
        <w:rPr>
          <w:i/>
        </w:rPr>
        <w:t>En parlant ou en écrivant, on n’est généralement pas conscient de la grammaire qu’on utilise.</w:t>
      </w:r>
    </w:p>
    <w:p w14:paraId="17BD0035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L’enfant qui commence à parler utilise une grammaire en partie différente de celle d’un adulte.</w:t>
      </w:r>
    </w:p>
    <w:p w14:paraId="48BDA57B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Quand il rentre à l’école primaire l’enfant connaît déjà sa grammaire.</w:t>
      </w:r>
    </w:p>
    <w:p w14:paraId="2E822A50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Toute langue, tout dialecte a une grammaire.</w:t>
      </w:r>
    </w:p>
    <w:p w14:paraId="529E159B" w14:textId="77777777" w:rsidR="00101B71" w:rsidRDefault="00101B71" w:rsidP="00F04D41">
      <w:pPr>
        <w:spacing w:after="0" w:line="276" w:lineRule="auto"/>
        <w:jc w:val="both"/>
        <w:rPr>
          <w:b/>
        </w:rPr>
      </w:pPr>
    </w:p>
    <w:p w14:paraId="15AFAD48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b/>
        </w:rPr>
        <w:t>3.</w:t>
      </w:r>
      <w:r>
        <w:t xml:space="preserve"> </w:t>
      </w:r>
      <w:r>
        <w:rPr>
          <w:i/>
        </w:rPr>
        <w:t>Très critiquée, la grammaire traditionnelle reste à la base des cours de langue les plus récents.</w:t>
      </w:r>
    </w:p>
    <w:p w14:paraId="0F97720F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La grammaire générative et transformationnelle peut être considérée comme un prolongement de la grammaire structurale.</w:t>
      </w:r>
    </w:p>
    <w:p w14:paraId="3FFF6731" w14:textId="77777777" w:rsidR="00101B71" w:rsidRDefault="00101B71" w:rsidP="00F04D41">
      <w:pPr>
        <w:spacing w:after="0" w:line="276" w:lineRule="auto"/>
        <w:jc w:val="both"/>
        <w:rPr>
          <w:i/>
        </w:rPr>
      </w:pPr>
      <w:r>
        <w:rPr>
          <w:i/>
        </w:rPr>
        <w:t>Il y a des ressemblances entre la grammaire indienne ancienne et la grammaire structurale.</w:t>
      </w:r>
    </w:p>
    <w:p w14:paraId="4426900D" w14:textId="77777777" w:rsidR="00C06C55" w:rsidRDefault="00C06C55" w:rsidP="00F04D41">
      <w:pPr>
        <w:spacing w:after="0" w:line="276" w:lineRule="auto"/>
        <w:jc w:val="both"/>
        <w:rPr>
          <w:b/>
        </w:rPr>
      </w:pPr>
    </w:p>
    <w:p w14:paraId="167126FB" w14:textId="77777777" w:rsidR="00684ABC" w:rsidRDefault="00B00E54" w:rsidP="00F04D41">
      <w:pPr>
        <w:spacing w:after="0" w:line="276" w:lineRule="auto"/>
        <w:jc w:val="both"/>
        <w:rPr>
          <w:b/>
        </w:rPr>
      </w:pPr>
      <w:r>
        <w:rPr>
          <w:b/>
        </w:rPr>
        <w:t>Définitions</w:t>
      </w:r>
    </w:p>
    <w:p w14:paraId="0DF12003" w14:textId="77777777" w:rsidR="00101B71" w:rsidRDefault="00101B71" w:rsidP="00F04D41">
      <w:pPr>
        <w:spacing w:after="0" w:line="276" w:lineRule="auto"/>
        <w:jc w:val="both"/>
      </w:pPr>
      <w:r>
        <w:rPr>
          <w:b/>
        </w:rPr>
        <w:t>a.</w:t>
      </w:r>
      <w:r>
        <w:t xml:space="preserve"> Un principe d’organisation interne caractéristique d’une langue donnée.</w:t>
      </w:r>
    </w:p>
    <w:p w14:paraId="7665C8BC" w14:textId="77777777" w:rsidR="00F04D41" w:rsidRDefault="00F04D41" w:rsidP="00F04D41">
      <w:pPr>
        <w:spacing w:after="0" w:line="276" w:lineRule="auto"/>
        <w:jc w:val="both"/>
      </w:pPr>
    </w:p>
    <w:p w14:paraId="39D2D699" w14:textId="77777777" w:rsidR="00101B71" w:rsidRDefault="00101B71" w:rsidP="00F04D41">
      <w:pPr>
        <w:spacing w:after="0" w:line="276" w:lineRule="auto"/>
        <w:jc w:val="both"/>
      </w:pPr>
      <w:r>
        <w:rPr>
          <w:b/>
        </w:rPr>
        <w:t>b.</w:t>
      </w:r>
      <w:r>
        <w:t xml:space="preserve"> La méthode d’explicitation suivie. Un point de vue particulier sur le savoir grammatical propre à une langue. Une théorie sur le fonctionnement interne des langues.</w:t>
      </w:r>
    </w:p>
    <w:p w14:paraId="687F80A0" w14:textId="77777777" w:rsidR="00F04D41" w:rsidRDefault="00F04D41" w:rsidP="00F04D41">
      <w:pPr>
        <w:spacing w:after="0" w:line="276" w:lineRule="auto"/>
        <w:jc w:val="both"/>
      </w:pPr>
    </w:p>
    <w:p w14:paraId="7E765A2E" w14:textId="77777777" w:rsidR="00101B71" w:rsidRDefault="00101B71" w:rsidP="00F04D41">
      <w:pPr>
        <w:spacing w:after="0" w:line="276" w:lineRule="auto"/>
        <w:jc w:val="both"/>
      </w:pPr>
      <w:r>
        <w:rPr>
          <w:b/>
        </w:rPr>
        <w:t>c.</w:t>
      </w:r>
      <w:r>
        <w:t xml:space="preserve"> L’explicitation plus ou moins méthodique du fonctionnement. L’étude, la connaissance réflexive des régularités, règles ou normes caractéristiques d’une langue.</w:t>
      </w:r>
    </w:p>
    <w:p w14:paraId="1D6E91AC" w14:textId="77777777" w:rsidR="00F04D41" w:rsidRDefault="00F04D41" w:rsidP="00AE0423">
      <w:pPr>
        <w:spacing w:after="0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72715" w14:paraId="1BE7161D" w14:textId="77777777" w:rsidTr="00FB16EB">
        <w:tc>
          <w:tcPr>
            <w:tcW w:w="3020" w:type="dxa"/>
          </w:tcPr>
          <w:p w14:paraId="35D729CF" w14:textId="77777777" w:rsidR="00572715" w:rsidRDefault="00572715" w:rsidP="00572715">
            <w:r>
              <w:t>Exemples 1</w:t>
            </w:r>
          </w:p>
        </w:tc>
        <w:tc>
          <w:tcPr>
            <w:tcW w:w="3021" w:type="dxa"/>
          </w:tcPr>
          <w:p w14:paraId="1A6BB821" w14:textId="77777777" w:rsidR="00572715" w:rsidRDefault="00572715" w:rsidP="00572715">
            <w:r>
              <w:t>Exemples 2</w:t>
            </w:r>
          </w:p>
        </w:tc>
        <w:tc>
          <w:tcPr>
            <w:tcW w:w="3021" w:type="dxa"/>
          </w:tcPr>
          <w:p w14:paraId="318379DE" w14:textId="77777777" w:rsidR="00572715" w:rsidRDefault="00572715" w:rsidP="00572715">
            <w:r>
              <w:t>Exemples 3</w:t>
            </w:r>
          </w:p>
        </w:tc>
      </w:tr>
      <w:tr w:rsidR="00572715" w14:paraId="798CFDF7" w14:textId="77777777" w:rsidTr="00FB16EB">
        <w:tc>
          <w:tcPr>
            <w:tcW w:w="3020" w:type="dxa"/>
          </w:tcPr>
          <w:p w14:paraId="0B480F8F" w14:textId="77777777" w:rsidR="00572715" w:rsidRDefault="00572715" w:rsidP="00572715"/>
          <w:p w14:paraId="66899D31" w14:textId="77777777" w:rsidR="00572715" w:rsidRDefault="00572715" w:rsidP="00572715">
            <w:r>
              <w:t>Définition____</w:t>
            </w:r>
          </w:p>
        </w:tc>
        <w:tc>
          <w:tcPr>
            <w:tcW w:w="3021" w:type="dxa"/>
          </w:tcPr>
          <w:p w14:paraId="48603C23" w14:textId="77777777" w:rsidR="00572715" w:rsidRDefault="00572715" w:rsidP="00572715"/>
          <w:p w14:paraId="2EEFF4AA" w14:textId="77777777" w:rsidR="00572715" w:rsidRDefault="00572715" w:rsidP="00572715">
            <w:r w:rsidRPr="002D2E2C">
              <w:t>Définition____</w:t>
            </w:r>
          </w:p>
        </w:tc>
        <w:tc>
          <w:tcPr>
            <w:tcW w:w="3021" w:type="dxa"/>
          </w:tcPr>
          <w:p w14:paraId="4689F174" w14:textId="77777777" w:rsidR="00572715" w:rsidRDefault="00572715" w:rsidP="00572715"/>
          <w:p w14:paraId="3500C4DC" w14:textId="77777777" w:rsidR="00572715" w:rsidRDefault="00572715" w:rsidP="00572715">
            <w:r w:rsidRPr="002D2E2C">
              <w:t>Définition____</w:t>
            </w:r>
          </w:p>
        </w:tc>
      </w:tr>
    </w:tbl>
    <w:p w14:paraId="30F7E8F6" w14:textId="77777777" w:rsidR="00B16A94" w:rsidRPr="00FB16EB" w:rsidRDefault="00B16A94" w:rsidP="00AE0423">
      <w:pPr>
        <w:spacing w:after="0"/>
      </w:pPr>
    </w:p>
    <w:p w14:paraId="31B10580" w14:textId="77777777" w:rsidR="00117022" w:rsidRDefault="00117022" w:rsidP="00AE0423">
      <w:pPr>
        <w:spacing w:after="0"/>
        <w:rPr>
          <w:b/>
        </w:rPr>
      </w:pPr>
    </w:p>
    <w:p w14:paraId="6F2CDB0F" w14:textId="77777777" w:rsidR="00117022" w:rsidRDefault="00117022" w:rsidP="00AE0423">
      <w:pPr>
        <w:spacing w:after="0"/>
        <w:rPr>
          <w:b/>
        </w:rPr>
      </w:pPr>
    </w:p>
    <w:p w14:paraId="26DCCD4E" w14:textId="77777777" w:rsidR="00117022" w:rsidRDefault="00117022" w:rsidP="00AE0423">
      <w:pPr>
        <w:spacing w:after="0"/>
        <w:rPr>
          <w:b/>
        </w:rPr>
      </w:pPr>
    </w:p>
    <w:p w14:paraId="7FBCF0BD" w14:textId="77777777" w:rsidR="00117022" w:rsidRDefault="00117022" w:rsidP="00AE0423">
      <w:pPr>
        <w:spacing w:after="0"/>
        <w:rPr>
          <w:b/>
        </w:rPr>
      </w:pPr>
    </w:p>
    <w:p w14:paraId="0E6C86D6" w14:textId="77777777" w:rsidR="00117022" w:rsidRDefault="00117022" w:rsidP="00AE0423">
      <w:pPr>
        <w:spacing w:after="0"/>
        <w:rPr>
          <w:b/>
        </w:rPr>
      </w:pPr>
    </w:p>
    <w:p w14:paraId="747D831A" w14:textId="77777777" w:rsidR="00117022" w:rsidRDefault="00117022" w:rsidP="00AE0423">
      <w:pPr>
        <w:spacing w:after="0"/>
        <w:rPr>
          <w:b/>
        </w:rPr>
      </w:pPr>
    </w:p>
    <w:p w14:paraId="0E1B619A" w14:textId="77777777" w:rsidR="00117022" w:rsidRDefault="00117022" w:rsidP="00AE0423">
      <w:pPr>
        <w:spacing w:after="0"/>
        <w:rPr>
          <w:b/>
        </w:rPr>
      </w:pPr>
    </w:p>
    <w:p w14:paraId="4B7C0CD0" w14:textId="77777777" w:rsidR="00117022" w:rsidRDefault="00117022" w:rsidP="00AE0423">
      <w:pPr>
        <w:spacing w:after="0"/>
        <w:rPr>
          <w:b/>
        </w:rPr>
      </w:pPr>
    </w:p>
    <w:p w14:paraId="7104666B" w14:textId="77777777" w:rsidR="00117022" w:rsidRDefault="00117022" w:rsidP="00AE0423">
      <w:pPr>
        <w:spacing w:after="0"/>
        <w:rPr>
          <w:b/>
        </w:rPr>
      </w:pPr>
    </w:p>
    <w:p w14:paraId="50DA156D" w14:textId="77777777" w:rsidR="00052F95" w:rsidRDefault="00052F95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5974C87E" w14:textId="77777777" w:rsidR="00F372B4" w:rsidRDefault="00F372B4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703C7811" w14:textId="77777777" w:rsidR="00B05CB8" w:rsidRDefault="00B05CB8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5AD70C66" w14:textId="77777777" w:rsidR="00B05CB8" w:rsidRDefault="00B05CB8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07039860" w14:textId="77777777" w:rsidR="00B05CB8" w:rsidRDefault="00B05CB8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2FF93CE5" w14:textId="114B28D0" w:rsidR="00B05CB8" w:rsidRDefault="00B05CB8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14:paraId="0B696518" w14:textId="77777777" w:rsidR="00F04FAB" w:rsidRDefault="00F04FAB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sectPr w:rsidR="00F04F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A08B" w14:textId="77777777" w:rsidR="003D5E26" w:rsidRDefault="003D5E26" w:rsidP="00DB1C37">
      <w:pPr>
        <w:spacing w:after="0" w:line="240" w:lineRule="auto"/>
      </w:pPr>
      <w:r>
        <w:separator/>
      </w:r>
    </w:p>
  </w:endnote>
  <w:endnote w:type="continuationSeparator" w:id="0">
    <w:p w14:paraId="71202FC1" w14:textId="77777777" w:rsidR="003D5E26" w:rsidRDefault="003D5E26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F4C9" w14:textId="77777777" w:rsidR="007A0D2A" w:rsidRDefault="007A0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759530"/>
      <w:docPartObj>
        <w:docPartGallery w:val="Page Numbers (Bottom of Page)"/>
        <w:docPartUnique/>
      </w:docPartObj>
    </w:sdtPr>
    <w:sdtEndPr/>
    <w:sdtContent>
      <w:p w14:paraId="49DA04F6" w14:textId="77777777" w:rsidR="00C06C55" w:rsidRDefault="00C06C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A3">
          <w:rPr>
            <w:noProof/>
          </w:rPr>
          <w:t>3</w:t>
        </w:r>
        <w:r>
          <w:fldChar w:fldCharType="end"/>
        </w:r>
      </w:p>
    </w:sdtContent>
  </w:sdt>
  <w:p w14:paraId="4BFD3399" w14:textId="77777777" w:rsidR="00C06C55" w:rsidRDefault="00C06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8C17" w14:textId="77777777" w:rsidR="007A0D2A" w:rsidRDefault="007A0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F68F" w14:textId="77777777" w:rsidR="003D5E26" w:rsidRDefault="003D5E26" w:rsidP="00DB1C37">
      <w:pPr>
        <w:spacing w:after="0" w:line="240" w:lineRule="auto"/>
      </w:pPr>
      <w:r>
        <w:separator/>
      </w:r>
    </w:p>
  </w:footnote>
  <w:footnote w:type="continuationSeparator" w:id="0">
    <w:p w14:paraId="51B2A167" w14:textId="77777777" w:rsidR="003D5E26" w:rsidRDefault="003D5E26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1AFE" w14:textId="77777777" w:rsidR="007A0D2A" w:rsidRDefault="007A0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37FC" w14:textId="5497AB7B" w:rsidR="00B0035E" w:rsidRPr="00F04FAB" w:rsidRDefault="00B0035E" w:rsidP="00B0035E">
    <w:pPr>
      <w:pStyle w:val="En-tte"/>
      <w:rPr>
        <w:sz w:val="20"/>
        <w:szCs w:val="20"/>
      </w:rPr>
    </w:pPr>
    <w:r w:rsidRPr="00F04FAB">
      <w:rPr>
        <w:sz w:val="20"/>
        <w:szCs w:val="20"/>
      </w:rPr>
      <w:t>UE</w:t>
    </w:r>
    <w:r w:rsidR="002F5072" w:rsidRPr="00F04FAB">
      <w:rPr>
        <w:sz w:val="20"/>
        <w:szCs w:val="20"/>
      </w:rPr>
      <w:t>8</w:t>
    </w:r>
    <w:r w:rsidRPr="00F04FAB">
      <w:rPr>
        <w:sz w:val="20"/>
        <w:szCs w:val="20"/>
      </w:rPr>
      <w:t xml:space="preserve">01 Approches en didactique des langues </w:t>
    </w:r>
    <w:r w:rsidR="002F5072" w:rsidRPr="00F04FAB">
      <w:rPr>
        <w:sz w:val="20"/>
        <w:szCs w:val="20"/>
      </w:rPr>
      <w:t>2</w:t>
    </w:r>
    <w:r w:rsidRPr="00F04FAB">
      <w:rPr>
        <w:sz w:val="20"/>
        <w:szCs w:val="20"/>
      </w:rPr>
      <w:t xml:space="preserve"> </w:t>
    </w:r>
    <w:r w:rsidR="007A0D2A">
      <w:rPr>
        <w:sz w:val="20"/>
        <w:szCs w:val="20"/>
      </w:rPr>
      <w:t xml:space="preserve">                                                                                     </w:t>
    </w:r>
    <w:r w:rsidR="007A0D2A" w:rsidRPr="00F04FAB">
      <w:rPr>
        <w:sz w:val="20"/>
        <w:szCs w:val="20"/>
      </w:rPr>
      <w:t>Raphaële Fouillet</w:t>
    </w:r>
    <w:r w:rsidRPr="00F04FAB">
      <w:rPr>
        <w:sz w:val="20"/>
        <w:szCs w:val="20"/>
      </w:rPr>
      <w:tab/>
    </w:r>
  </w:p>
  <w:p w14:paraId="1D5A94B8" w14:textId="103A0B5A" w:rsidR="00DB1C37" w:rsidRPr="00F04FAB" w:rsidRDefault="007A0D2A" w:rsidP="00B0035E">
    <w:pPr>
      <w:pStyle w:val="En-tte"/>
      <w:rPr>
        <w:sz w:val="20"/>
        <w:szCs w:val="20"/>
      </w:rPr>
    </w:pPr>
    <w:r>
      <w:rPr>
        <w:sz w:val="20"/>
        <w:szCs w:val="20"/>
      </w:rPr>
      <w:t>Didactique de la grammaire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5AE6" w14:textId="77777777" w:rsidR="007A0D2A" w:rsidRDefault="007A0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52F95"/>
    <w:rsid w:val="00065370"/>
    <w:rsid w:val="000E33E6"/>
    <w:rsid w:val="000F4CEE"/>
    <w:rsid w:val="00101B71"/>
    <w:rsid w:val="00117022"/>
    <w:rsid w:val="001217C4"/>
    <w:rsid w:val="001769A3"/>
    <w:rsid w:val="001A5567"/>
    <w:rsid w:val="001E230B"/>
    <w:rsid w:val="001E5DD4"/>
    <w:rsid w:val="002407BA"/>
    <w:rsid w:val="002526D2"/>
    <w:rsid w:val="002D70FF"/>
    <w:rsid w:val="002F5072"/>
    <w:rsid w:val="00302DEB"/>
    <w:rsid w:val="00310CC6"/>
    <w:rsid w:val="00326884"/>
    <w:rsid w:val="003B0901"/>
    <w:rsid w:val="003D5E26"/>
    <w:rsid w:val="00450FA1"/>
    <w:rsid w:val="004A55F2"/>
    <w:rsid w:val="004D471B"/>
    <w:rsid w:val="004E0134"/>
    <w:rsid w:val="005039DC"/>
    <w:rsid w:val="00554D63"/>
    <w:rsid w:val="00572715"/>
    <w:rsid w:val="005C1E2C"/>
    <w:rsid w:val="00636675"/>
    <w:rsid w:val="006368B1"/>
    <w:rsid w:val="006441AA"/>
    <w:rsid w:val="00651393"/>
    <w:rsid w:val="00656DC8"/>
    <w:rsid w:val="00684ABC"/>
    <w:rsid w:val="006B3BB1"/>
    <w:rsid w:val="006C3FFF"/>
    <w:rsid w:val="007170DB"/>
    <w:rsid w:val="00762354"/>
    <w:rsid w:val="007A0D2A"/>
    <w:rsid w:val="007B2131"/>
    <w:rsid w:val="007C022B"/>
    <w:rsid w:val="007D23BC"/>
    <w:rsid w:val="0087714D"/>
    <w:rsid w:val="00886B22"/>
    <w:rsid w:val="008C0147"/>
    <w:rsid w:val="008C07DD"/>
    <w:rsid w:val="00914DCC"/>
    <w:rsid w:val="00915FF9"/>
    <w:rsid w:val="009660F8"/>
    <w:rsid w:val="009D3FA0"/>
    <w:rsid w:val="009E317A"/>
    <w:rsid w:val="00A05556"/>
    <w:rsid w:val="00A225D7"/>
    <w:rsid w:val="00A57854"/>
    <w:rsid w:val="00A57AD1"/>
    <w:rsid w:val="00AB0369"/>
    <w:rsid w:val="00AB3272"/>
    <w:rsid w:val="00AB518D"/>
    <w:rsid w:val="00AE0423"/>
    <w:rsid w:val="00AF6B0B"/>
    <w:rsid w:val="00B0035E"/>
    <w:rsid w:val="00B00E54"/>
    <w:rsid w:val="00B05CB8"/>
    <w:rsid w:val="00B150A4"/>
    <w:rsid w:val="00B16A94"/>
    <w:rsid w:val="00B32FDE"/>
    <w:rsid w:val="00B40B94"/>
    <w:rsid w:val="00B55099"/>
    <w:rsid w:val="00B96E70"/>
    <w:rsid w:val="00BE36A5"/>
    <w:rsid w:val="00BF7B70"/>
    <w:rsid w:val="00C043E9"/>
    <w:rsid w:val="00C06C55"/>
    <w:rsid w:val="00C3138C"/>
    <w:rsid w:val="00C57CF1"/>
    <w:rsid w:val="00CC3023"/>
    <w:rsid w:val="00D33BFC"/>
    <w:rsid w:val="00D416E0"/>
    <w:rsid w:val="00D64BA5"/>
    <w:rsid w:val="00D725BE"/>
    <w:rsid w:val="00DB1C37"/>
    <w:rsid w:val="00DC0CB1"/>
    <w:rsid w:val="00DC4EC5"/>
    <w:rsid w:val="00DD7872"/>
    <w:rsid w:val="00DF24B5"/>
    <w:rsid w:val="00E24F29"/>
    <w:rsid w:val="00E358EE"/>
    <w:rsid w:val="00E41E1A"/>
    <w:rsid w:val="00E571CB"/>
    <w:rsid w:val="00E821EE"/>
    <w:rsid w:val="00EA57F2"/>
    <w:rsid w:val="00F01675"/>
    <w:rsid w:val="00F04D41"/>
    <w:rsid w:val="00F04FAB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6065-77C1-4CC9-8E33-62130EE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Raphaele Fouillet</cp:lastModifiedBy>
  <cp:revision>5</cp:revision>
  <cp:lastPrinted>2021-12-29T10:22:00Z</cp:lastPrinted>
  <dcterms:created xsi:type="dcterms:W3CDTF">2023-01-11T09:48:00Z</dcterms:created>
  <dcterms:modified xsi:type="dcterms:W3CDTF">2025-01-09T12:28:00Z</dcterms:modified>
</cp:coreProperties>
</file>